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7F" w:rsidRPr="008D0DA3" w:rsidRDefault="008D0DA3" w:rsidP="008D0DA3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0DA3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Коррекционно-развивающие игры и упражнения  для  коррекции недостатков  внимания  у старших дошкольников с ЗПР</w:t>
      </w:r>
    </w:p>
    <w:p w:rsidR="008D0DA3" w:rsidRPr="00B75707" w:rsidRDefault="008D0DA3" w:rsidP="008D0DA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родители, предлагаю Вам ознакомиться с теоретической частью, для того, чтобы лучше понимать, что такое «внимание» и почему так важно его развивать. </w:t>
      </w:r>
      <w:r w:rsidRPr="00B75707">
        <w:rPr>
          <w:color w:val="000000"/>
          <w:sz w:val="28"/>
          <w:szCs w:val="28"/>
        </w:rPr>
        <w:t xml:space="preserve">Внимание – важная сторона познавательной деятельности, это сосредоточенность на чём-либо. Оно связано с интересами, склонностями ребёнка, от его особенностей зависят такие качества: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ребёнком доступного для него объёма знаний, умений и установление контакта </w:t>
      </w:r>
      <w:proofErr w:type="gramStart"/>
      <w:r w:rsidRPr="00B75707">
        <w:rPr>
          <w:color w:val="000000"/>
          <w:sz w:val="28"/>
          <w:szCs w:val="28"/>
        </w:rPr>
        <w:t>со</w:t>
      </w:r>
      <w:proofErr w:type="gramEnd"/>
      <w:r w:rsidRPr="00B75707">
        <w:rPr>
          <w:color w:val="000000"/>
          <w:sz w:val="28"/>
          <w:szCs w:val="28"/>
        </w:rPr>
        <w:t xml:space="preserve"> взрослым. Если внимание отсутствует, ребёнок не может </w:t>
      </w:r>
      <w:proofErr w:type="gramStart"/>
      <w:r w:rsidRPr="00B75707">
        <w:rPr>
          <w:color w:val="000000"/>
          <w:sz w:val="28"/>
          <w:szCs w:val="28"/>
        </w:rPr>
        <w:t>научиться ни подражать</w:t>
      </w:r>
      <w:proofErr w:type="gramEnd"/>
      <w:r w:rsidRPr="00B75707">
        <w:rPr>
          <w:color w:val="000000"/>
          <w:sz w:val="28"/>
          <w:szCs w:val="28"/>
        </w:rPr>
        <w:t xml:space="preserve"> действиям взрослого, ни действовать по образцу, ни выполнять словесную инструкцию. Развитие внимания тесно переплетается с развитием запоминания.</w:t>
      </w:r>
    </w:p>
    <w:p w:rsidR="008D0DA3" w:rsidRPr="00B75707" w:rsidRDefault="003C7778" w:rsidP="008D0DA3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8D0DA3" w:rsidRPr="00B7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несколько упражнений.</w:t>
      </w:r>
    </w:p>
    <w:p w:rsidR="008D0DA3" w:rsidRPr="00B75707" w:rsidRDefault="008D0DA3" w:rsidP="008D0DA3">
      <w:pPr>
        <w:shd w:val="clear" w:color="auto" w:fill="FFFFFF"/>
        <w:spacing w:before="120"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75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.Упражнение на развитие произвольного внимания  «Запоминай порядок»</w:t>
      </w:r>
    </w:p>
    <w:p w:rsidR="008D0DA3" w:rsidRPr="00B75707" w:rsidRDefault="008D0DA3" w:rsidP="008D0DA3">
      <w:pPr>
        <w:shd w:val="clear" w:color="auto" w:fill="FFFFFF"/>
        <w:spacing w:before="120" w:after="12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столе перед ребенком расположены картинки с изображением предметов. Дети запоминают порядок расположения картинок 5-10 секунд. Картинки закрываются.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</w:t>
      </w:r>
      <w:r w:rsidRPr="00B75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расположить эти картинки по порядку. Выстраивают их  в ряд</w:t>
      </w:r>
      <w:r w:rsidR="003C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D0DA3" w:rsidRPr="00B75707" w:rsidRDefault="008D0DA3" w:rsidP="008D0DA3">
      <w:pPr>
        <w:shd w:val="clear" w:color="auto" w:fill="FFFFFF"/>
        <w:spacing w:before="120"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75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.Упражнение на развитие произвольности внимания « Сосчитай все слоги»</w:t>
      </w:r>
    </w:p>
    <w:p w:rsidR="008D0DA3" w:rsidRPr="00B75707" w:rsidRDefault="008D0DA3" w:rsidP="008D0DA3">
      <w:pPr>
        <w:shd w:val="clear" w:color="auto" w:fill="FFFFFF"/>
        <w:spacing w:before="120"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листочках  написаны различные слоги. Количество может меняться.</w:t>
      </w:r>
    </w:p>
    <w:p w:rsidR="008D0DA3" w:rsidRDefault="008D0DA3" w:rsidP="008D0DA3">
      <w:pPr>
        <w:shd w:val="clear" w:color="auto" w:fill="FFFFFF"/>
        <w:spacing w:before="120" w:after="12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найти все слоги, например, БА. Можно провести как соревнование «Кто быстрее?»</w:t>
      </w:r>
    </w:p>
    <w:p w:rsidR="008D0DA3" w:rsidRDefault="008D0DA3" w:rsidP="008D0D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B2D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«Игра с геометрическими фигурами (форма-цвет-размер)»</w:t>
      </w: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DA3" w:rsidRPr="00181810" w:rsidRDefault="008D0DA3" w:rsidP="008D0D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геометрические фигуры разного цвета, размера и формы выкладываются на стол в произвольном порядке. Взрослый берет одну фигуру и предлагает ребенку найти другую по одному из указаний: измени только форму </w:t>
      </w:r>
      <w:r w:rsidRPr="0018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(т. е. оставь цвет и размер)</w:t>
      </w: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измени только цвет, измени только размер, измени только форму и цвет, измени только форму и размер, измени форму, цвет,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DA3" w:rsidRPr="00181810" w:rsidRDefault="008D0DA3" w:rsidP="008D0D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D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«Сделай как я»</w:t>
      </w: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развитие концентрации внимания, памяти.</w:t>
      </w:r>
    </w:p>
    <w:p w:rsidR="008D0DA3" w:rsidRPr="00181810" w:rsidRDefault="008D0DA3" w:rsidP="008D0D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счетные палочки и выложите произвольную композицию, затем на 1 — 2 секунды покажите ее ребенку. Он из своих палочек должен выложить точно такую же фигуру по памяти. В этой игре также можно поменяться с ребенком ролями. Предложите ему выложить композицию, сделайте в своей композиции ошибку </w:t>
      </w:r>
      <w:r w:rsidRPr="00181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(мозаика или постройка и кубиков)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D0DA3" w:rsidRPr="00181810" w:rsidRDefault="008D0DA3" w:rsidP="008D0D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81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Игра на развитие, распределения и переключения внимания</w:t>
      </w:r>
    </w:p>
    <w:p w:rsidR="008D0DA3" w:rsidRDefault="008D0DA3" w:rsidP="008D0D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в художников. Найдите детские иллюстрации или возьмите раскраску, которую ребенок уже раскрасил. После изучения каждой картинки, уберите картинку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с ребенком какие цвета на ней были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использованы.</w:t>
      </w:r>
    </w:p>
    <w:p w:rsidR="008D0DA3" w:rsidRPr="00181810" w:rsidRDefault="008D0DA3" w:rsidP="008D0D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81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Дни недели.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 развитие концентрации внимания, слуховое внимание.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быстром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 называет дни: на буднях ребенок хлопае</w:t>
      </w:r>
      <w:r w:rsidRPr="0018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ладоши, в выходные — действий нет.</w:t>
      </w:r>
    </w:p>
    <w:p w:rsidR="008D0DA3" w:rsidRDefault="008D0DA3" w:rsidP="008D0DA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чем выше уровень развития внимания, тем выше эффективность обучения. Именно невнимательность является главной причиной плохой успеваемости детей в школе, особенно в младших классах. Ведь обучение в школе ставит перед учениками задачи, не похожие на те, которые он привык решать в детском саду во время игр.</w:t>
      </w:r>
    </w:p>
    <w:p w:rsidR="008D0DA3" w:rsidRDefault="003C7778" w:rsidP="003C7778">
      <w:pPr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Консультацию подготовил</w:t>
      </w:r>
    </w:p>
    <w:p w:rsidR="003C7778" w:rsidRPr="00AE31A5" w:rsidRDefault="003C7778" w:rsidP="003C777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 – дефектолог Мирских Ю.А.</w:t>
      </w:r>
      <w:bookmarkStart w:id="0" w:name="_GoBack"/>
      <w:bookmarkEnd w:id="0"/>
    </w:p>
    <w:sectPr w:rsidR="003C7778" w:rsidRPr="00AE31A5" w:rsidSect="003C77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0E86"/>
    <w:multiLevelType w:val="multilevel"/>
    <w:tmpl w:val="D906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A3"/>
    <w:rsid w:val="000E467F"/>
    <w:rsid w:val="003C7778"/>
    <w:rsid w:val="008D0DA3"/>
    <w:rsid w:val="00B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8D0DA3"/>
  </w:style>
  <w:style w:type="paragraph" w:styleId="a3">
    <w:name w:val="Normal (Web)"/>
    <w:basedOn w:val="a"/>
    <w:uiPriority w:val="99"/>
    <w:unhideWhenUsed/>
    <w:rsid w:val="008D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8D0DA3"/>
  </w:style>
  <w:style w:type="paragraph" w:styleId="a3">
    <w:name w:val="Normal (Web)"/>
    <w:basedOn w:val="a"/>
    <w:uiPriority w:val="99"/>
    <w:unhideWhenUsed/>
    <w:rsid w:val="008D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2021-01-14T05:52:00Z</dcterms:created>
  <dcterms:modified xsi:type="dcterms:W3CDTF">2021-01-14T07:34:00Z</dcterms:modified>
</cp:coreProperties>
</file>