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C2114" w14:textId="5C45B9A0" w:rsidR="007056FC" w:rsidRPr="007056FC" w:rsidRDefault="007056FC" w:rsidP="007056F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8"/>
          <w:szCs w:val="28"/>
          <w:lang w:eastAsia="ru-RU"/>
        </w:rPr>
      </w:pPr>
      <w:r w:rsidRPr="007056FC">
        <w:rPr>
          <w:rFonts w:ascii="Times New Roman" w:eastAsia="Times New Roman" w:hAnsi="Times New Roman" w:cs="Times New Roman"/>
          <w:b/>
          <w:bCs/>
          <w:color w:val="00B0F0"/>
          <w:kern w:val="36"/>
          <w:sz w:val="28"/>
          <w:szCs w:val="28"/>
          <w:lang w:eastAsia="ru-RU"/>
        </w:rPr>
        <w:t>Растим здоровым малыша</w:t>
      </w:r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8"/>
          <w:szCs w:val="28"/>
          <w:lang w:eastAsia="ru-RU"/>
        </w:rPr>
        <w:t>. 10 советов родителям о здоровье детей.</w:t>
      </w:r>
    </w:p>
    <w:p w14:paraId="60CDB463" w14:textId="7EEA7F97" w:rsidR="007056FC" w:rsidRPr="007056FC" w:rsidRDefault="007056FC" w:rsidP="007056F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8"/>
          <w:szCs w:val="28"/>
          <w:lang w:eastAsia="ru-RU"/>
        </w:rPr>
      </w:pPr>
      <w:r w:rsidRPr="007056FC">
        <w:rPr>
          <w:rFonts w:ascii="Times New Roman" w:eastAsia="Times New Roman" w:hAnsi="Times New Roman" w:cs="Times New Roman"/>
          <w:b/>
          <w:bCs/>
          <w:color w:val="00B0F0"/>
          <w:kern w:val="36"/>
          <w:sz w:val="28"/>
          <w:szCs w:val="28"/>
          <w:lang w:eastAsia="ru-RU"/>
        </w:rPr>
        <w:t xml:space="preserve"> (памятка </w:t>
      </w:r>
      <w:r w:rsidR="00CE40EE">
        <w:rPr>
          <w:rFonts w:ascii="Times New Roman" w:eastAsia="Times New Roman" w:hAnsi="Times New Roman" w:cs="Times New Roman"/>
          <w:b/>
          <w:bCs/>
          <w:color w:val="00B0F0"/>
          <w:kern w:val="36"/>
          <w:sz w:val="28"/>
          <w:szCs w:val="28"/>
          <w:lang w:eastAsia="ru-RU"/>
        </w:rPr>
        <w:t>2</w:t>
      </w:r>
      <w:r w:rsidRPr="007056F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 xml:space="preserve"> для родителей, воспитывающих детей раннего возраста, не посещающих образовательные организации</w:t>
      </w:r>
      <w:r w:rsidRPr="007056FC">
        <w:rPr>
          <w:rFonts w:ascii="Times New Roman" w:eastAsia="Times New Roman" w:hAnsi="Times New Roman" w:cs="Times New Roman"/>
          <w:b/>
          <w:bCs/>
          <w:color w:val="00B0F0"/>
          <w:kern w:val="36"/>
          <w:sz w:val="28"/>
          <w:szCs w:val="28"/>
          <w:lang w:eastAsia="ru-RU"/>
        </w:rPr>
        <w:t>)</w:t>
      </w:r>
    </w:p>
    <w:p w14:paraId="5FBAF63D" w14:textId="77777777" w:rsidR="007056FC" w:rsidRPr="007056FC" w:rsidRDefault="007056FC" w:rsidP="00705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7056FC">
        <w:rPr>
          <w:rFonts w:ascii="Times New Roman" w:eastAsia="Times New Roman" w:hAnsi="Times New Roman" w:cs="Times New Roman"/>
          <w:b/>
          <w:bCs/>
          <w:noProof/>
          <w:color w:val="212529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35E9A1AB" wp14:editId="5EEBE61A">
            <wp:simplePos x="0" y="0"/>
            <wp:positionH relativeFrom="column">
              <wp:posOffset>2016125</wp:posOffset>
            </wp:positionH>
            <wp:positionV relativeFrom="paragraph">
              <wp:posOffset>7620</wp:posOffset>
            </wp:positionV>
            <wp:extent cx="1432560" cy="1432560"/>
            <wp:effectExtent l="0" t="0" r="0" b="0"/>
            <wp:wrapTopAndBottom/>
            <wp:docPr id="7" name="Рисунок 7" descr="Растим здоровым малы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тим здоровым малыш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85716E" w14:textId="77777777" w:rsidR="007056FC" w:rsidRPr="007056FC" w:rsidRDefault="007056FC" w:rsidP="00705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14:paraId="32D72B61" w14:textId="768267B8" w:rsidR="002D6056" w:rsidRPr="007056FC" w:rsidRDefault="002D6056" w:rsidP="00705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056F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Забота о здоровье ребенка должна начинаться с самого раннего возраста, а еще лучше до его рождения, ведь на физическое состояние младенца влияет не только поведение матери во время беременности, но и образ жизни обеих родителей до зачатия малыша. Так что</w:t>
      </w:r>
      <w:r w:rsidR="007056FC" w:rsidRPr="007056F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</w:t>
      </w:r>
      <w:r w:rsidRPr="007056F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если хотите, чтобы Ваш ребенок вырос здоровой, красивой, жизнерадостной и успешной личностью, тщательно заботится о его здоровье надо начать как можно раньше.</w:t>
      </w:r>
    </w:p>
    <w:p w14:paraId="03A7F797" w14:textId="77777777" w:rsidR="002D6056" w:rsidRPr="007056FC" w:rsidRDefault="002D6056" w:rsidP="00705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056F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Десять советов родителям о здоровье детей</w:t>
      </w:r>
    </w:p>
    <w:p w14:paraId="5DD21D0B" w14:textId="77777777" w:rsidR="002D6056" w:rsidRPr="007056FC" w:rsidRDefault="002D6056" w:rsidP="00705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056F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Совет 1</w:t>
      </w:r>
      <w:r w:rsidRPr="007056F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По всем вопросам относительно здоровья вашего ребенка следует обращаться к врачу-педиатру, который назначает лечение или при необходимости направляет ребенка на обследование к другим врачам-специалистам. В особых случаях, чтобы не было задержки сроков начала лечения, при появлении первых характерных признаков заболеваний рекомендуется сразу обращаться к специалисту в данной области медицины.</w:t>
      </w:r>
    </w:p>
    <w:p w14:paraId="60B109E2" w14:textId="77777777" w:rsidR="002D6056" w:rsidRPr="007056FC" w:rsidRDefault="002D6056" w:rsidP="00705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056F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Совет 2.</w:t>
      </w:r>
      <w:r w:rsidRPr="007056F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Если вы замечаете, что ваш ребенок в кругу своих сверстников отличается неловкостью движений, плохой речью, если у него бывают обмороки, головокружения, головные боли, рвота, его укачивает в транспорте, необходимо проконсультировать ребенка у невропатолога.</w:t>
      </w:r>
    </w:p>
    <w:p w14:paraId="02D5099C" w14:textId="77777777" w:rsidR="002D6056" w:rsidRPr="007056FC" w:rsidRDefault="002D6056" w:rsidP="00705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056F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Совет 3.</w:t>
      </w:r>
      <w:r w:rsidRPr="007056F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Обратите внимание на поведение ребенка: чрезмерная подвижность, </w:t>
      </w:r>
      <w:proofErr w:type="spellStart"/>
      <w:r w:rsidRPr="007056F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гипервозбудимость</w:t>
      </w:r>
      <w:proofErr w:type="spellEnd"/>
      <w:r w:rsidRPr="007056F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или, наоборот, вялость, утомляемость, плаксивость, страхи, нарушенный сон, навязчивые движения — это наиболее распространенные симптомы психического напряжения еще слабой нервной системы ребенка-дошкольника. При появлении этих признаков обязательно следует показать ребенка детскому психиатру.</w:t>
      </w:r>
    </w:p>
    <w:p w14:paraId="41DE455E" w14:textId="77777777" w:rsidR="002D6056" w:rsidRPr="007056FC" w:rsidRDefault="002D6056" w:rsidP="00705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056F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Совет 4</w:t>
      </w:r>
      <w:r w:rsidRPr="007056F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Ваш ребенок часто переспрашивает или не всегда реагирует на обращенную к нему речь, у него бывают частые ангины, потеря голоса, кашель, постоянный насморк, если ребенок спит с открытым ртом, храпит во сне, гнусавит при разговоре — проконсультируйте ребенка у </w:t>
      </w:r>
      <w:proofErr w:type="spellStart"/>
      <w:r w:rsidRPr="007056F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ЛОР-врача</w:t>
      </w:r>
      <w:proofErr w:type="spellEnd"/>
      <w:r w:rsidRPr="007056F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(отоларинголога).</w:t>
      </w:r>
    </w:p>
    <w:p w14:paraId="0717FAA0" w14:textId="77777777" w:rsidR="002D6056" w:rsidRPr="007056FC" w:rsidRDefault="002D6056" w:rsidP="00705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056F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Совет 5</w:t>
      </w:r>
      <w:r w:rsidRPr="007056F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Если у ребенка плохой аппетит, часто возникает тошнота, рвота, нарушения стула (запор, жидкий стул), боли в животе (до еды, после еды), следует обратиться за квалифицированной помощью к врачу-гастроэнтерологу.</w:t>
      </w:r>
    </w:p>
    <w:p w14:paraId="3DF67D94" w14:textId="77777777" w:rsidR="002D6056" w:rsidRPr="007056FC" w:rsidRDefault="002D6056" w:rsidP="00705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056F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Совет 6</w:t>
      </w:r>
      <w:r w:rsidRPr="007056F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Обращение за консультацией врача-аллерголога необходимо в тех случаях, если в дошкольном периоде у ребенка возникает реакция (сыпь, отек, затрудненное дыхание, внезапный насморк, чихание) на какую-то пищу, запахи, пыльцу цветов, лекарства, прививки.</w:t>
      </w:r>
    </w:p>
    <w:p w14:paraId="343C6C1C" w14:textId="77777777" w:rsidR="002D6056" w:rsidRPr="007056FC" w:rsidRDefault="002D6056" w:rsidP="00705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056F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Совет 7</w:t>
      </w:r>
      <w:r w:rsidRPr="007056F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Воспаление кожи на разных участках тела (чаще на руках и ногах), сопровождающееся покраснением, зудом, шелушением, экссудацией — возможно, это признаки хронического дерматита или экземы, вылечить которые поможет врач-дерматолог. К дерматологу следует обращаться при любых видимых изменениях состояния кожных покровов, ногтей, волос.</w:t>
      </w:r>
    </w:p>
    <w:p w14:paraId="0D0C43BE" w14:textId="0506FF74" w:rsidR="002D6056" w:rsidRPr="007056FC" w:rsidRDefault="002D6056" w:rsidP="00705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056F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lastRenderedPageBreak/>
        <w:t>Совет 8</w:t>
      </w:r>
      <w:r w:rsidRPr="007056F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Если вы замечаете, что ребенок сощуривает веки, когда рассматривает отдаленные предметы, или низко наклоняется над листом альбома или книги, близко садится к экрану телевизора, если он издалека (с расстояния 5 метров) не различает мелкие (до 1 см в диаметре) предметы, необходимо проверить остроту зрения вашего ребенка — обратитесь к окулисту (офтальмологу).</w:t>
      </w:r>
    </w:p>
    <w:p w14:paraId="2A8F9423" w14:textId="77777777" w:rsidR="002D6056" w:rsidRPr="007056FC" w:rsidRDefault="002D6056" w:rsidP="00705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056F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Совет 9</w:t>
      </w:r>
      <w:r w:rsidRPr="007056F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Постоянно обращайте внимание на осанку ребенка: при ходьбе он сутулится, у него одно плечо ниже другого, лопатки сильно выступают при выпрямленной спине; сидя на стуле, он заметно прогибается в ту или иную сторону, пытается часто менять позу, низко наклоняется (почти ложится на стол) во время рисования и т.п. — обследование состояния позвоночника должен произвести специалист-ортопед.</w:t>
      </w:r>
    </w:p>
    <w:p w14:paraId="6132BA76" w14:textId="77777777" w:rsidR="002D6056" w:rsidRPr="007056FC" w:rsidRDefault="002D6056" w:rsidP="00705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056F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Совет 10.</w:t>
      </w:r>
      <w:r w:rsidRPr="007056F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Не забывайте о необходимости обязательных профилактических осмотров вашего ребенка следующими специалистами: эндокринологом (предупреждение заболеваний щитовидной железы, диабета, ожирения, нарушений роста), хирургом (обнаружение врожденных аномалий), стоматологом (выявление и лечение кариеса), кардиологом (диагностика нарушений функции сердца и сосудов), логопедом (нарушения речи и восприятия звуков).</w:t>
      </w:r>
    </w:p>
    <w:p w14:paraId="72282019" w14:textId="77777777" w:rsidR="002D6056" w:rsidRPr="007056FC" w:rsidRDefault="002D6056" w:rsidP="00705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056F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Помните,</w:t>
      </w:r>
      <w:r w:rsidRPr="007056F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что, если Ваш ребёнок, на Ваш взгляд, нуждается в помощи узких специалистов (логопед, психолог, дефектолог), Вы можете обратиться в Службу ранней помощи, лекотеку, ППМС центр, расположенные по месту жительства. Специалисты помогут Вам определить уровень актуального развития малыша, дадут рекомендации по его дальнейшему сопровождению, воспитанию и развитию.</w:t>
      </w:r>
    </w:p>
    <w:p w14:paraId="3486F648" w14:textId="7882B7F0" w:rsidR="00746AB2" w:rsidRPr="007056FC" w:rsidRDefault="00746AB2" w:rsidP="0070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D7783C" w14:textId="0F895BC3" w:rsidR="007056FC" w:rsidRPr="007056FC" w:rsidRDefault="007056FC" w:rsidP="00705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noProof/>
          <w:color w:val="212529"/>
          <w:sz w:val="24"/>
          <w:szCs w:val="24"/>
          <w:lang w:eastAsia="ru-RU"/>
        </w:rPr>
      </w:pPr>
      <w:r w:rsidRPr="007056FC">
        <w:rPr>
          <w:rFonts w:ascii="Times New Roman" w:eastAsia="Times New Roman" w:hAnsi="Times New Roman" w:cs="Times New Roman"/>
          <w:b/>
          <w:bCs/>
          <w:noProof/>
          <w:color w:val="212529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2B9385A8" wp14:editId="6E1F863D">
            <wp:simplePos x="0" y="0"/>
            <wp:positionH relativeFrom="column">
              <wp:posOffset>446740</wp:posOffset>
            </wp:positionH>
            <wp:positionV relativeFrom="paragraph">
              <wp:posOffset>-587</wp:posOffset>
            </wp:positionV>
            <wp:extent cx="1328566" cy="1967191"/>
            <wp:effectExtent l="0" t="0" r="5080" b="0"/>
            <wp:wrapTight wrapText="bothSides">
              <wp:wrapPolygon edited="0">
                <wp:start x="0" y="0"/>
                <wp:lineTo x="0" y="21342"/>
                <wp:lineTo x="21373" y="21342"/>
                <wp:lineTo x="21373" y="0"/>
                <wp:lineTo x="0" y="0"/>
              </wp:wrapPolygon>
            </wp:wrapTight>
            <wp:docPr id="1" name="Рисунок 1" descr="Растим здоровым малы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стим здоровым малыш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1" t="11472"/>
                    <a:stretch/>
                  </pic:blipFill>
                  <pic:spPr bwMode="auto">
                    <a:xfrm>
                      <a:off x="0" y="0"/>
                      <a:ext cx="1328566" cy="196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3921132" w14:textId="20B5BA93" w:rsidR="007056FC" w:rsidRPr="007056FC" w:rsidRDefault="007056FC" w:rsidP="00705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3590F0" w14:textId="7C7AF531" w:rsidR="007056FC" w:rsidRPr="007056FC" w:rsidRDefault="007056FC" w:rsidP="007056F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16318A"/>
          <w:kern w:val="36"/>
          <w:sz w:val="24"/>
          <w:szCs w:val="24"/>
          <w:lang w:eastAsia="ru-RU"/>
        </w:rPr>
      </w:pPr>
      <w:proofErr w:type="spellStart"/>
      <w:r w:rsidRPr="007056FC">
        <w:rPr>
          <w:rFonts w:ascii="Times New Roman" w:eastAsia="Times New Roman" w:hAnsi="Times New Roman" w:cs="Times New Roman"/>
          <w:color w:val="16318A"/>
          <w:kern w:val="36"/>
          <w:sz w:val="24"/>
          <w:szCs w:val="24"/>
          <w:lang w:eastAsia="ru-RU"/>
        </w:rPr>
        <w:t>Интренет</w:t>
      </w:r>
      <w:proofErr w:type="spellEnd"/>
      <w:r w:rsidRPr="007056FC">
        <w:rPr>
          <w:rFonts w:ascii="Times New Roman" w:eastAsia="Times New Roman" w:hAnsi="Times New Roman" w:cs="Times New Roman"/>
          <w:color w:val="16318A"/>
          <w:kern w:val="36"/>
          <w:sz w:val="24"/>
          <w:szCs w:val="24"/>
          <w:lang w:eastAsia="ru-RU"/>
        </w:rPr>
        <w:t xml:space="preserve">-ресурс:  </w:t>
      </w:r>
      <w:hyperlink r:id="rId6" w:history="1">
        <w:r w:rsidRPr="007056FC">
          <w:rPr>
            <w:rStyle w:val="a6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https://pmpkrf.ru/parents/rastim-zdorovym-malysha/</w:t>
        </w:r>
      </w:hyperlink>
      <w:r w:rsidRPr="007056FC">
        <w:rPr>
          <w:rFonts w:ascii="Times New Roman" w:eastAsia="Times New Roman" w:hAnsi="Times New Roman" w:cs="Times New Roman"/>
          <w:color w:val="16318A"/>
          <w:kern w:val="36"/>
          <w:sz w:val="24"/>
          <w:szCs w:val="24"/>
          <w:lang w:eastAsia="ru-RU"/>
        </w:rPr>
        <w:t xml:space="preserve"> </w:t>
      </w:r>
    </w:p>
    <w:p w14:paraId="60D4C7EF" w14:textId="0F06370F" w:rsidR="007056FC" w:rsidRPr="007056FC" w:rsidRDefault="007056FC" w:rsidP="007056FC">
      <w:pPr>
        <w:tabs>
          <w:tab w:val="left" w:pos="36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056FC" w:rsidRPr="00705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EF"/>
    <w:rsid w:val="002D6056"/>
    <w:rsid w:val="007056FC"/>
    <w:rsid w:val="00746AB2"/>
    <w:rsid w:val="00A25DEF"/>
    <w:rsid w:val="00C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07AC2"/>
  <w15:chartTrackingRefBased/>
  <w15:docId w15:val="{375A21DE-39FE-4F43-93BD-A9E8A32D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60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0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056"/>
    <w:rPr>
      <w:b/>
      <w:bCs/>
    </w:rPr>
  </w:style>
  <w:style w:type="character" w:styleId="a5">
    <w:name w:val="Emphasis"/>
    <w:basedOn w:val="a0"/>
    <w:uiPriority w:val="20"/>
    <w:qFormat/>
    <w:rsid w:val="002D6056"/>
    <w:rPr>
      <w:i/>
      <w:iCs/>
    </w:rPr>
  </w:style>
  <w:style w:type="character" w:styleId="a6">
    <w:name w:val="Hyperlink"/>
    <w:basedOn w:val="a0"/>
    <w:uiPriority w:val="99"/>
    <w:unhideWhenUsed/>
    <w:rsid w:val="002D6056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D6056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7056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mpkrf.ru/parents/rastim-zdorovym-malysha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670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исрафилова</dc:creator>
  <cp:keywords/>
  <dc:description/>
  <cp:lastModifiedBy>лилия исрафилова</cp:lastModifiedBy>
  <cp:revision>5</cp:revision>
  <dcterms:created xsi:type="dcterms:W3CDTF">2020-11-02T09:21:00Z</dcterms:created>
  <dcterms:modified xsi:type="dcterms:W3CDTF">2020-11-06T07:13:00Z</dcterms:modified>
</cp:coreProperties>
</file>