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BB14F" w14:textId="07022E37" w:rsidR="00380647" w:rsidRDefault="00380647" w:rsidP="003C282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CC6">
        <w:rPr>
          <w:rFonts w:ascii="Times New Roman" w:hAnsi="Times New Roman" w:cs="Times New Roman"/>
          <w:b/>
          <w:sz w:val="28"/>
          <w:szCs w:val="28"/>
        </w:rPr>
        <w:t>Учите детей общаться</w:t>
      </w:r>
      <w:r>
        <w:rPr>
          <w:rFonts w:ascii="Times New Roman" w:hAnsi="Times New Roman" w:cs="Times New Roman"/>
          <w:b/>
          <w:sz w:val="28"/>
          <w:szCs w:val="28"/>
        </w:rPr>
        <w:t>. Часть 1</w:t>
      </w:r>
    </w:p>
    <w:p w14:paraId="245DFAB1" w14:textId="77777777" w:rsidR="00380647" w:rsidRDefault="00380647" w:rsidP="003C28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полноценной личности во многом зависит от умения ладить с другими людьми. Поэтому одна из главных задач родителей – помочь детям в развитии социальных навыков.</w:t>
      </w:r>
    </w:p>
    <w:p w14:paraId="44672DB8" w14:textId="77777777" w:rsidR="00380647" w:rsidRDefault="00380647" w:rsidP="003C28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говорить, слушать, пользоваться языком также относится к числу навыков, которые ребенок, постигает очень рано. К сожалению. От рождения в нас не заложены все эти навыки и способности, и задача родителей – научить ребенка общаться, т.е. грамотно выстраивать отношения с окружающими.</w:t>
      </w:r>
    </w:p>
    <w:p w14:paraId="4551C861" w14:textId="4F031C99" w:rsidR="00380647" w:rsidRDefault="00380647" w:rsidP="003C28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успех определяется рядом условий:</w:t>
      </w:r>
    </w:p>
    <w:p w14:paraId="6D811796" w14:textId="77777777" w:rsidR="00380647" w:rsidRDefault="00380647" w:rsidP="003C28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Личная привлекательность: </w:t>
      </w:r>
    </w:p>
    <w:p w14:paraId="0C72DA58" w14:textId="77777777" w:rsidR="00380647" w:rsidRDefault="00380647" w:rsidP="003C28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объяснить, как можно раньше ребенку, что человеческая привлекательность – это гораздо больше, чем природная красота. Стать привлекательным можно с помощью простых средств: аккуратность и чистоплотность, хорошие манеры, овладение полезными навыками и т.д.</w:t>
      </w:r>
    </w:p>
    <w:p w14:paraId="2D2F1765" w14:textId="77777777" w:rsidR="00380647" w:rsidRDefault="00380647" w:rsidP="003C28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общения:</w:t>
      </w:r>
    </w:p>
    <w:p w14:paraId="02A144BA" w14:textId="77777777" w:rsidR="00380647" w:rsidRDefault="00380647" w:rsidP="003C28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общается с окружающими так, как общаются с ним его родители, он повторяет жесты, мимику, интонации и отношение к людям. Если отношения в семье доверительные, открытые, ребенок впитывает культуру общения из повседневной жизни.</w:t>
      </w:r>
    </w:p>
    <w:p w14:paraId="7FD64E89" w14:textId="77777777" w:rsidR="00380647" w:rsidRDefault="00380647" w:rsidP="003C28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ребенку следующие ситуации и обсудите с ним каждый из его ответов:</w:t>
      </w:r>
    </w:p>
    <w:p w14:paraId="5B8FDC1A" w14:textId="77777777" w:rsidR="00380647" w:rsidRDefault="00380647" w:rsidP="003C28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Твой друг, пробегая мимо, нарочно толкнул тебя, но споткнулся сам и упал. Ему очень больно, он плачет. Что ты сделаешь?</w:t>
      </w:r>
    </w:p>
    <w:p w14:paraId="38FBA571" w14:textId="77777777" w:rsidR="00380647" w:rsidRDefault="00380647" w:rsidP="003C28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 без разрешения взял твою игрушку. Что ты сделаешь?</w:t>
      </w:r>
    </w:p>
    <w:p w14:paraId="2906AB48" w14:textId="00144904" w:rsidR="00380647" w:rsidRDefault="00380647" w:rsidP="003C28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Один мальчик (девочка) постоянно дразнит тебя и смеется над тобой. Как ты поступишь?</w:t>
      </w:r>
      <w:r w:rsidR="00502F80" w:rsidRPr="00502F8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14:paraId="7FE5AAB7" w14:textId="77777777" w:rsidR="00380647" w:rsidRDefault="00380647" w:rsidP="003C28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Друг или подруга доверили тебе тайну, а тебе очень хочется рассказать об этом кому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Как ты поступишь?</w:t>
      </w:r>
    </w:p>
    <w:p w14:paraId="28D32C36" w14:textId="77777777" w:rsidR="00380647" w:rsidRDefault="00380647" w:rsidP="003C28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Ситуации для обсуждения могут быть самыми разными. Их необязательно придумывать, часто их подсказывает сама жизнь. Проанализируйте случаи, которые произошли с вашим ребенком. Спросите у него, как при этом вел себя он и как вели себя другие дети; обсудите кто, поступил правильно, кто нет и как еще можно было поступить. Задавая ребенку вопросы, старайтесь незаметно подвести его к правильному решению проблемы, чтобы при этом он поверил, что принял это решение самостоятельно, ведь это так важно для формирования, уверенного в себе человека. Это поможет ему обрести уверенность в себе, и со временем он сможет самостоятельно и достойно справляться с возникающими в жизни сложными ситуациями. Прежде всего научите его критично оценивать собственные поступки. </w:t>
      </w:r>
    </w:p>
    <w:p w14:paraId="4853E5AA" w14:textId="77777777" w:rsidR="00380647" w:rsidRDefault="00380647" w:rsidP="003C28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вам поможет игра: «Барометр доброты» - каждый вечер ваш ребенок отмечает как поступок он совершил: хороший – «смайлик - улыбка», плохой – «смайлик грусть». В конце недели подсчитайте, каких смайликов больше, попросите его рассказать, когда он поступил хорошо, а когда плохо и почему.</w:t>
      </w:r>
    </w:p>
    <w:p w14:paraId="559E80A0" w14:textId="77777777" w:rsidR="00380647" w:rsidRDefault="00380647" w:rsidP="003C28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Проводите такие беседы спокойно, не повышая голоса, если даже услышанное вам неприятно. Обязательно выясните, что заставило его поступить именно так, а не иначе, и объясните, как нужно было вести себя в данной ситуации. Если ребенок не хочет рассказывать о плохих поступках, не настаивайте на этом. Тот факт, что он отказывается об этом говорить, уже свидетельствует, что он осознает неправильность своего поведения и в следующий раз не повторит подобного.</w:t>
      </w:r>
    </w:p>
    <w:p w14:paraId="3CB95A1C" w14:textId="77777777" w:rsidR="00380647" w:rsidRDefault="00380647" w:rsidP="003C28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Обязательно похвалите за хороший поступок, за правильное решение.</w:t>
      </w:r>
    </w:p>
    <w:p w14:paraId="39061FA2" w14:textId="77777777" w:rsidR="00502F80" w:rsidRDefault="00380647" w:rsidP="003C282D">
      <w:pPr>
        <w:spacing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Как еще можно научить ребенка правильно общаться, вы узнаете во 2 части статьи.</w:t>
      </w:r>
      <w:r w:rsidR="00502F80" w:rsidRPr="00502F8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14:paraId="2DC2B1CD" w14:textId="363F64AD" w:rsidR="00380647" w:rsidRDefault="00502F80" w:rsidP="001C2E5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C26EFF7" wp14:editId="21CECCDA">
            <wp:extent cx="3295650" cy="2512641"/>
            <wp:effectExtent l="0" t="0" r="0" b="2540"/>
            <wp:docPr id="1" name="Рисунок 1" descr="C:\Users\Absolute3\Desktop\дефектологи ПМПК\Мирских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solute3\Desktop\дефектологи ПМПК\Мирских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670" cy="252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12BBFD8" w14:textId="77777777" w:rsidR="00380647" w:rsidRDefault="00380647" w:rsidP="003C282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Консультацию подготовил учитель – дефектолог</w:t>
      </w:r>
    </w:p>
    <w:p w14:paraId="266B880E" w14:textId="77777777" w:rsidR="00380647" w:rsidRDefault="00380647" w:rsidP="003C282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Мирских Юлия Андреевна</w:t>
      </w:r>
    </w:p>
    <w:p w14:paraId="064F389D" w14:textId="77777777" w:rsidR="00DB17F5" w:rsidRDefault="00DB17F5" w:rsidP="003C282D">
      <w:pPr>
        <w:ind w:firstLine="709"/>
      </w:pPr>
    </w:p>
    <w:sectPr w:rsidR="00DB1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47"/>
    <w:rsid w:val="001C2E59"/>
    <w:rsid w:val="00380647"/>
    <w:rsid w:val="003C282D"/>
    <w:rsid w:val="00502F80"/>
    <w:rsid w:val="00DB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7809"/>
  <w15:chartTrackingRefBased/>
  <w15:docId w15:val="{C638CFE0-A66E-423C-A602-1123679D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Absolute3</cp:lastModifiedBy>
  <cp:revision>6</cp:revision>
  <dcterms:created xsi:type="dcterms:W3CDTF">2019-10-02T07:55:00Z</dcterms:created>
  <dcterms:modified xsi:type="dcterms:W3CDTF">2019-10-09T04:22:00Z</dcterms:modified>
</cp:coreProperties>
</file>