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7A" w:rsidRPr="00C754E0" w:rsidRDefault="00CF487A" w:rsidP="00CF487A">
      <w:pPr>
        <w:shd w:val="clear" w:color="auto" w:fill="FFFFFF"/>
        <w:spacing w:after="45" w:line="330" w:lineRule="atLeast"/>
        <w:jc w:val="center"/>
        <w:outlineLvl w:val="0"/>
        <w:rPr>
          <w:rFonts w:ascii="Times New Roman" w:eastAsia="Times New Roman" w:hAnsi="Times New Roman" w:cs="Times New Roman"/>
          <w:i/>
          <w:color w:val="00308F"/>
          <w:kern w:val="36"/>
          <w:sz w:val="40"/>
          <w:szCs w:val="40"/>
        </w:rPr>
      </w:pPr>
      <w:r w:rsidRPr="00C754E0">
        <w:rPr>
          <w:rFonts w:ascii="Times New Roman" w:eastAsia="Times New Roman" w:hAnsi="Times New Roman" w:cs="Times New Roman"/>
          <w:b/>
          <w:i/>
          <w:color w:val="00308F"/>
          <w:kern w:val="36"/>
          <w:sz w:val="40"/>
          <w:szCs w:val="40"/>
        </w:rPr>
        <w:t xml:space="preserve">Если у </w:t>
      </w:r>
      <w:r w:rsidR="00E81B25" w:rsidRPr="00C754E0">
        <w:rPr>
          <w:rFonts w:ascii="Times New Roman" w:eastAsia="Times New Roman" w:hAnsi="Times New Roman" w:cs="Times New Roman"/>
          <w:b/>
          <w:i/>
          <w:color w:val="00308F"/>
          <w:kern w:val="36"/>
          <w:sz w:val="40"/>
          <w:szCs w:val="40"/>
        </w:rPr>
        <w:t>вашего ребенка</w:t>
      </w:r>
      <w:r w:rsidRPr="00C754E0">
        <w:rPr>
          <w:rFonts w:ascii="Times New Roman" w:eastAsia="Times New Roman" w:hAnsi="Times New Roman" w:cs="Times New Roman"/>
          <w:b/>
          <w:i/>
          <w:color w:val="00308F"/>
          <w:kern w:val="36"/>
          <w:sz w:val="40"/>
          <w:szCs w:val="40"/>
        </w:rPr>
        <w:t xml:space="preserve"> повышенная возбудимость, агрессивность, </w:t>
      </w:r>
      <w:proofErr w:type="spellStart"/>
      <w:r w:rsidR="00E81B25">
        <w:rPr>
          <w:rFonts w:ascii="Times New Roman" w:eastAsia="Times New Roman" w:hAnsi="Times New Roman" w:cs="Times New Roman"/>
          <w:b/>
          <w:i/>
          <w:color w:val="00308F"/>
          <w:kern w:val="36"/>
          <w:sz w:val="40"/>
          <w:szCs w:val="40"/>
        </w:rPr>
        <w:t>гипер</w:t>
      </w:r>
      <w:r w:rsidR="00E81B25" w:rsidRPr="00C754E0">
        <w:rPr>
          <w:rFonts w:ascii="Times New Roman" w:eastAsia="Times New Roman" w:hAnsi="Times New Roman" w:cs="Times New Roman"/>
          <w:b/>
          <w:i/>
          <w:color w:val="00308F"/>
          <w:kern w:val="36"/>
          <w:sz w:val="40"/>
          <w:szCs w:val="40"/>
        </w:rPr>
        <w:t>активность</w:t>
      </w:r>
      <w:proofErr w:type="spellEnd"/>
      <w:r w:rsidRPr="00C754E0">
        <w:rPr>
          <w:rFonts w:ascii="Times New Roman" w:eastAsia="Times New Roman" w:hAnsi="Times New Roman" w:cs="Times New Roman"/>
          <w:i/>
          <w:color w:val="00308F"/>
          <w:kern w:val="36"/>
          <w:sz w:val="40"/>
          <w:szCs w:val="40"/>
        </w:rPr>
        <w:t xml:space="preserve"> …</w:t>
      </w:r>
      <w:r w:rsidRPr="00C754E0">
        <w:rPr>
          <w:i/>
          <w:sz w:val="40"/>
          <w:szCs w:val="40"/>
        </w:rPr>
        <w:t xml:space="preserve"> </w:t>
      </w:r>
    </w:p>
    <w:p w:rsidR="00CF487A" w:rsidRDefault="00CF487A" w:rsidP="00E81B25">
      <w:pPr>
        <w:shd w:val="clear" w:color="auto" w:fill="FFFFFF"/>
        <w:spacing w:after="45" w:line="330" w:lineRule="atLeast"/>
        <w:jc w:val="center"/>
        <w:outlineLvl w:val="0"/>
      </w:pPr>
      <w:r w:rsidRPr="00EA25C5">
        <w:rPr>
          <w:noProof/>
        </w:rPr>
        <w:drawing>
          <wp:inline distT="0" distB="0" distL="0" distR="0">
            <wp:extent cx="1123950" cy="1143000"/>
            <wp:effectExtent l="0" t="0" r="0" b="0"/>
            <wp:docPr id="21" name="Рисунок 52" descr="Анимашк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Анимашки Де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5C5">
        <w:rPr>
          <w:noProof/>
        </w:rPr>
        <w:drawing>
          <wp:inline distT="0" distB="0" distL="0" distR="0">
            <wp:extent cx="1228725" cy="914400"/>
            <wp:effectExtent l="19050" t="0" r="9525" b="0"/>
            <wp:docPr id="24" name="Рисунок 37" descr="Анимашк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Анимашки Де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25C5">
        <w:rPr>
          <w:noProof/>
        </w:rPr>
        <w:drawing>
          <wp:inline distT="0" distB="0" distL="0" distR="0">
            <wp:extent cx="1857375" cy="1285875"/>
            <wp:effectExtent l="0" t="0" r="0" b="0"/>
            <wp:docPr id="23" name="Рисунок 13" descr="Анимашк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нимашки Де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87A" w:rsidRPr="006E5CCF" w:rsidRDefault="00CF487A" w:rsidP="00CF487A">
      <w:pPr>
        <w:shd w:val="clear" w:color="auto" w:fill="FFFFFF"/>
        <w:tabs>
          <w:tab w:val="left" w:pos="6705"/>
        </w:tabs>
        <w:spacing w:after="45" w:line="330" w:lineRule="atLeast"/>
        <w:outlineLvl w:val="0"/>
        <w:rPr>
          <w:rFonts w:ascii="Times New Roman" w:eastAsia="Times New Roman" w:hAnsi="Times New Roman" w:cs="Times New Roman"/>
          <w:color w:val="00308F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color w:val="00308F"/>
          <w:kern w:val="36"/>
          <w:sz w:val="48"/>
          <w:szCs w:val="48"/>
        </w:rPr>
        <w:tab/>
      </w:r>
    </w:p>
    <w:p w:rsidR="00CF487A" w:rsidRPr="00C754E0" w:rsidRDefault="00CF487A" w:rsidP="00723F7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заметили, что</w:t>
      </w:r>
      <w:r w:rsidRPr="00C754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754E0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ребенок очень подвижен</w:t>
      </w: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порой Вам кажется, что он слишком активен, даже неуправляем, его поведение Вас настораживает, так как Вам не удается успокоить малыша. Как понять, где грань между характерологическими особенностями поведения Вашего ребенка и действительно возникшей проблемой, проявляющейся в активности и возбудимости малыша.</w:t>
      </w:r>
      <w:r w:rsidRPr="00C754E0">
        <w:rPr>
          <w:noProof/>
          <w:sz w:val="28"/>
          <w:szCs w:val="28"/>
        </w:rPr>
        <w:t xml:space="preserve"> </w:t>
      </w:r>
    </w:p>
    <w:p w:rsidR="00CF487A" w:rsidRPr="00C754E0" w:rsidRDefault="00CF487A" w:rsidP="00723F7F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754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 категории </w:t>
      </w:r>
      <w:proofErr w:type="spellStart"/>
      <w:r w:rsidRPr="00C754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гиперактивных</w:t>
      </w:r>
      <w:proofErr w:type="spellEnd"/>
      <w:r w:rsidRPr="00C754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можно также отнести </w:t>
      </w:r>
      <w:r w:rsidR="00E81B25" w:rsidRPr="00C754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детей, у</w:t>
      </w:r>
      <w:r w:rsidRPr="00C754E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которых на протяжении 6 месяцев и более сохраняются следующие симптомы:</w:t>
      </w:r>
    </w:p>
    <w:p w:rsidR="00CF487A" w:rsidRPr="00E81B25" w:rsidRDefault="00CF487A" w:rsidP="00723F7F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ребенок неловок, </w:t>
      </w:r>
    </w:p>
    <w:p w:rsidR="00CF487A" w:rsidRPr="00E81B25" w:rsidRDefault="00CF487A" w:rsidP="00723F7F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агрессивен, </w:t>
      </w:r>
    </w:p>
    <w:p w:rsidR="00CF487A" w:rsidRPr="00E81B25" w:rsidRDefault="00CF487A" w:rsidP="00723F7F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заниженную самооценку,   </w:t>
      </w:r>
    </w:p>
    <w:p w:rsidR="00CF487A" w:rsidRPr="00E81B25" w:rsidRDefault="00CF487A" w:rsidP="00723F7F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неспособен долго сохранить внимание,</w:t>
      </w:r>
    </w:p>
    <w:p w:rsidR="00CF487A" w:rsidRPr="00E81B25" w:rsidRDefault="00CF487A" w:rsidP="00723F7F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i/>
          <w:color w:val="000000"/>
          <w:sz w:val="48"/>
          <w:szCs w:val="48"/>
          <w:shd w:val="clear" w:color="auto" w:fill="FFFFFF"/>
        </w:rPr>
      </w:pPr>
      <w:r w:rsidRPr="00E8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суетлив, задирается, кусается, щипается</w:t>
      </w:r>
    </w:p>
    <w:p w:rsidR="00CF487A" w:rsidRPr="00C754E0" w:rsidRDefault="00CF487A" w:rsidP="00723F7F">
      <w:pPr>
        <w:pStyle w:val="a6"/>
        <w:spacing w:line="36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</w:pPr>
      <w:r w:rsidRPr="00C754E0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Синдром повышенной активности развивается из-</w:t>
      </w:r>
      <w:r w:rsidR="00E81B25" w:rsidRPr="00C754E0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за:</w:t>
      </w:r>
    </w:p>
    <w:p w:rsidR="00CF487A" w:rsidRPr="00E81B25" w:rsidRDefault="00CF487A" w:rsidP="00723F7F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81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недостаточной устойчивости нервной системы, которая не в силах справиться с огромным количеством поступающей информации </w:t>
      </w:r>
    </w:p>
    <w:p w:rsidR="00CF487A" w:rsidRPr="00E81B25" w:rsidRDefault="00CF487A" w:rsidP="00723F7F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1B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может быть и </w:t>
      </w:r>
      <w:r w:rsidRPr="00E8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дефицита некоторых микроэлементов– у таких детей не хватает в организме магния, цинка, витамина В12. </w:t>
      </w:r>
    </w:p>
    <w:p w:rsidR="00CF487A" w:rsidRPr="00E81B25" w:rsidRDefault="00CF487A" w:rsidP="00723F7F">
      <w:pPr>
        <w:pStyle w:val="a6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помнить, что симптомы или проявления </w:t>
      </w:r>
      <w:proofErr w:type="spellStart"/>
      <w:r w:rsidRPr="00E8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E8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ребенка могут встречаться и при заболеваниях органов зрения, слуха, нарушении восприятия и распознавания речи, умственной отсталости, приводящим к трудностям обучения.</w:t>
      </w:r>
    </w:p>
    <w:p w:rsidR="00CF487A" w:rsidRPr="00C754E0" w:rsidRDefault="00CF487A" w:rsidP="00723F7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Они хотели бы вести себя иначе, но они не могут, их трудности связаны с недостаточной концентрацией внимания. </w:t>
      </w:r>
    </w:p>
    <w:p w:rsidR="00CF487A" w:rsidRDefault="00CF487A" w:rsidP="00723F7F">
      <w:pPr>
        <w:spacing w:line="360" w:lineRule="auto"/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</w:pPr>
    </w:p>
    <w:p w:rsidR="00CF487A" w:rsidRPr="00C754E0" w:rsidRDefault="00CF487A" w:rsidP="00723F7F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</w:pPr>
      <w:r w:rsidRPr="00C754E0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Все зависит от мудрости родителей</w:t>
      </w:r>
    </w:p>
    <w:p w:rsidR="00CF487A" w:rsidRPr="00C754E0" w:rsidRDefault="00E81B25" w:rsidP="00723F7F">
      <w:pPr>
        <w:pStyle w:val="a6"/>
        <w:numPr>
          <w:ilvl w:val="3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4E0">
        <w:rPr>
          <w:rFonts w:ascii="Times New Roman" w:hAnsi="Times New Roman" w:cs="Times New Roman"/>
          <w:b/>
          <w:noProof/>
          <w:color w:val="C00000"/>
          <w:sz w:val="28"/>
          <w:szCs w:val="28"/>
          <w:shd w:val="clear" w:color="auto" w:fill="FFFF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4739640</wp:posOffset>
            </wp:positionH>
            <wp:positionV relativeFrom="margin">
              <wp:posOffset>438150</wp:posOffset>
            </wp:positionV>
            <wp:extent cx="1381125" cy="1381125"/>
            <wp:effectExtent l="0" t="0" r="0" b="0"/>
            <wp:wrapSquare wrapText="bothSides"/>
            <wp:docPr id="3" name="Рисунок 16" descr="Анимашки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Анимашки Де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1B25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С пониманием</w:t>
      </w:r>
      <w:r w:rsidR="00CF487A" w:rsidRPr="00C754E0">
        <w:rPr>
          <w:rFonts w:ascii="Times New Roman" w:hAnsi="Times New Roman" w:cs="Times New Roman"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="00CF487A"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относитесь к поступкам ребенка</w:t>
      </w:r>
    </w:p>
    <w:p w:rsidR="00CF487A" w:rsidRPr="00C754E0" w:rsidRDefault="00CF487A" w:rsidP="00723F7F">
      <w:pPr>
        <w:pStyle w:val="a6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Запаситесь </w:t>
      </w:r>
      <w:r w:rsidRPr="00C754E0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терпением и выдержкой</w:t>
      </w: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считайте его шалуном, помните, что ребенок нездоров и к нему требуется</w:t>
      </w:r>
      <w:r w:rsidRPr="00CF487A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</w:t>
      </w: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особый подход</w:t>
      </w:r>
    </w:p>
    <w:p w:rsidR="00CF487A" w:rsidRPr="00C754E0" w:rsidRDefault="00E81B25" w:rsidP="00723F7F">
      <w:pPr>
        <w:pStyle w:val="a6"/>
        <w:numPr>
          <w:ilvl w:val="3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предъявляйте повышенных </w:t>
      </w:r>
      <w:r w:rsidR="00CF487A"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жестких </w:t>
      </w:r>
      <w:r w:rsidR="00CF487A" w:rsidRPr="00C754E0">
        <w:rPr>
          <w:rFonts w:ascii="Times New Roman" w:hAnsi="Times New Roman" w:cs="Times New Roman"/>
          <w:b/>
          <w:color w:val="76923C" w:themeColor="accent3" w:themeShade="BF"/>
          <w:sz w:val="32"/>
          <w:szCs w:val="32"/>
          <w:shd w:val="clear" w:color="auto" w:fill="FFFFFF"/>
        </w:rPr>
        <w:t>требований</w:t>
      </w:r>
      <w:r w:rsidR="00CF487A" w:rsidRPr="00C754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</w:t>
      </w:r>
      <w:r w:rsidR="00CF487A"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он</w:t>
      </w:r>
      <w:r w:rsidR="00CF487A"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сможет выполнить</w:t>
      </w:r>
    </w:p>
    <w:p w:rsidR="00CF487A" w:rsidRPr="00C754E0" w:rsidRDefault="00CF487A" w:rsidP="00723F7F">
      <w:pPr>
        <w:pStyle w:val="a6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4E0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Настаивайте на своем</w:t>
      </w: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</w:t>
      </w:r>
      <w:r w:rsidRPr="00C754E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доброжелательно</w:t>
      </w:r>
      <w:r w:rsidRPr="00C754E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улыбкой</w:t>
      </w:r>
    </w:p>
    <w:p w:rsidR="00CF487A" w:rsidRPr="00C754E0" w:rsidRDefault="00CF487A" w:rsidP="00723F7F">
      <w:pPr>
        <w:pStyle w:val="a6"/>
        <w:numPr>
          <w:ilvl w:val="3"/>
          <w:numId w:val="3"/>
        </w:numPr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Будьте </w:t>
      </w:r>
      <w:r w:rsidRPr="00C754E0">
        <w:rPr>
          <w:rFonts w:ascii="Times New Roman" w:hAnsi="Times New Roman" w:cs="Times New Roman"/>
          <w:color w:val="365F91" w:themeColor="accent1" w:themeShade="BF"/>
          <w:sz w:val="28"/>
          <w:szCs w:val="28"/>
          <w:shd w:val="clear" w:color="auto" w:fill="FFFFFF"/>
        </w:rPr>
        <w:t>последовательны</w:t>
      </w: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своих требованиях</w:t>
      </w:r>
    </w:p>
    <w:p w:rsidR="00E81B25" w:rsidRPr="00E81B25" w:rsidRDefault="00CF487A" w:rsidP="00723F7F">
      <w:pPr>
        <w:pStyle w:val="a6"/>
        <w:numPr>
          <w:ilvl w:val="0"/>
          <w:numId w:val="3"/>
        </w:numPr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4E0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Избегайте</w:t>
      </w: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шумных компаний</w:t>
      </w:r>
      <w:r w:rsidRPr="00C754E0">
        <w:rPr>
          <w:sz w:val="28"/>
          <w:szCs w:val="28"/>
        </w:rPr>
        <w:t xml:space="preserve"> </w:t>
      </w:r>
    </w:p>
    <w:p w:rsidR="00CF487A" w:rsidRPr="00C754E0" w:rsidRDefault="00CF487A" w:rsidP="00723F7F">
      <w:pPr>
        <w:pStyle w:val="a6"/>
        <w:numPr>
          <w:ilvl w:val="0"/>
          <w:numId w:val="3"/>
        </w:numPr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</w:t>
      </w:r>
      <w:r w:rsidRPr="00C754E0">
        <w:rPr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хвалите,</w:t>
      </w:r>
      <w:r w:rsidR="00E8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скупитесь на </w:t>
      </w: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добрые </w:t>
      </w:r>
      <w:r w:rsidR="00E81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- это самое целебное</w:t>
      </w: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таких малышей                           </w:t>
      </w:r>
    </w:p>
    <w:p w:rsidR="00CF487A" w:rsidRPr="00723F7F" w:rsidRDefault="00CF487A" w:rsidP="00723F7F">
      <w:pPr>
        <w:pStyle w:val="a6"/>
        <w:numPr>
          <w:ilvl w:val="0"/>
          <w:numId w:val="3"/>
        </w:numPr>
        <w:spacing w:line="360" w:lineRule="auto"/>
        <w:ind w:left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можно </w:t>
      </w:r>
      <w:r w:rsidRPr="00C754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реже</w:t>
      </w:r>
      <w:r w:rsidRPr="00C7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говорите слово </w:t>
      </w:r>
      <w:r w:rsidRPr="00C754E0">
        <w:rPr>
          <w:rFonts w:ascii="Times New Roman" w:hAnsi="Times New Roman" w:cs="Times New Roman"/>
          <w:b/>
          <w:color w:val="00B050"/>
          <w:sz w:val="32"/>
          <w:szCs w:val="32"/>
          <w:shd w:val="clear" w:color="auto" w:fill="FFFFFF"/>
        </w:rPr>
        <w:t>нельзя</w:t>
      </w:r>
      <w:r w:rsidRPr="00C754E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</w:p>
    <w:p w:rsidR="00723F7F" w:rsidRDefault="00723F7F" w:rsidP="00723F7F">
      <w:pPr>
        <w:pStyle w:val="a8"/>
        <w:shd w:val="clear" w:color="auto" w:fill="FFFFFF"/>
        <w:spacing w:before="60" w:beforeAutospacing="0" w:after="240" w:afterAutospacing="0" w:line="360" w:lineRule="auto"/>
        <w:jc w:val="right"/>
        <w:rPr>
          <w:i/>
          <w:sz w:val="28"/>
          <w:szCs w:val="28"/>
        </w:rPr>
      </w:pPr>
    </w:p>
    <w:p w:rsidR="00723F7F" w:rsidRDefault="00723F7F" w:rsidP="00723F7F">
      <w:pPr>
        <w:pStyle w:val="a8"/>
        <w:shd w:val="clear" w:color="auto" w:fill="FFFFFF"/>
        <w:spacing w:before="60" w:beforeAutospacing="0" w:after="240" w:afterAutospacing="0" w:line="360" w:lineRule="auto"/>
        <w:jc w:val="right"/>
        <w:rPr>
          <w:i/>
          <w:sz w:val="28"/>
          <w:szCs w:val="28"/>
        </w:rPr>
      </w:pPr>
    </w:p>
    <w:p w:rsidR="00723F7F" w:rsidRDefault="00723F7F" w:rsidP="00723F7F">
      <w:pPr>
        <w:pStyle w:val="a8"/>
        <w:shd w:val="clear" w:color="auto" w:fill="FFFFFF"/>
        <w:spacing w:before="60" w:beforeAutospacing="0" w:after="240" w:afterAutospacing="0" w:line="360" w:lineRule="auto"/>
        <w:jc w:val="right"/>
        <w:rPr>
          <w:i/>
          <w:sz w:val="28"/>
          <w:szCs w:val="28"/>
        </w:rPr>
      </w:pPr>
      <w:bookmarkStart w:id="0" w:name="_GoBack"/>
      <w:bookmarkEnd w:id="0"/>
    </w:p>
    <w:p w:rsidR="00723F7F" w:rsidRPr="00723F7F" w:rsidRDefault="00723F7F" w:rsidP="00723F7F">
      <w:pPr>
        <w:pStyle w:val="a8"/>
        <w:shd w:val="clear" w:color="auto" w:fill="FFFFFF"/>
        <w:spacing w:before="60" w:beforeAutospacing="0" w:after="240" w:afterAutospacing="0" w:line="360" w:lineRule="auto"/>
        <w:jc w:val="right"/>
        <w:rPr>
          <w:rStyle w:val="a7"/>
          <w:bCs/>
          <w:i/>
          <w:color w:val="auto"/>
          <w:sz w:val="28"/>
          <w:szCs w:val="28"/>
          <w:u w:val="none"/>
        </w:rPr>
      </w:pPr>
      <w:r w:rsidRPr="00723F7F">
        <w:rPr>
          <w:i/>
          <w:sz w:val="28"/>
          <w:szCs w:val="28"/>
        </w:rPr>
        <w:t>Из книги</w:t>
      </w:r>
      <w:r w:rsidRPr="00723F7F">
        <w:rPr>
          <w:rStyle w:val="apple-converted-space"/>
          <w:i/>
          <w:sz w:val="28"/>
          <w:szCs w:val="28"/>
        </w:rPr>
        <w:t> </w:t>
      </w:r>
      <w:hyperlink r:id="rId9" w:tgtFrame="_blank" w:history="1">
        <w:r w:rsidRPr="00723F7F">
          <w:rPr>
            <w:rStyle w:val="a7"/>
            <w:bCs/>
            <w:i/>
            <w:color w:val="auto"/>
            <w:sz w:val="28"/>
            <w:szCs w:val="28"/>
            <w:u w:val="none"/>
          </w:rPr>
          <w:t>"Прежде чем ваш ребенок сведет вас с ума"</w:t>
        </w:r>
      </w:hyperlink>
    </w:p>
    <w:p w:rsidR="00723F7F" w:rsidRPr="00723F7F" w:rsidRDefault="00723F7F" w:rsidP="00723F7F">
      <w:pPr>
        <w:pStyle w:val="a8"/>
        <w:shd w:val="clear" w:color="auto" w:fill="FFFFFF"/>
        <w:spacing w:before="60" w:beforeAutospacing="0" w:after="240" w:afterAutospacing="0" w:line="360" w:lineRule="auto"/>
        <w:jc w:val="right"/>
        <w:rPr>
          <w:rStyle w:val="a7"/>
          <w:bCs/>
          <w:i/>
          <w:color w:val="auto"/>
          <w:sz w:val="28"/>
          <w:szCs w:val="28"/>
          <w:u w:val="none"/>
        </w:rPr>
      </w:pPr>
      <w:r w:rsidRPr="00723F7F">
        <w:rPr>
          <w:rStyle w:val="a7"/>
          <w:bCs/>
          <w:i/>
          <w:color w:val="auto"/>
          <w:sz w:val="28"/>
          <w:szCs w:val="28"/>
          <w:u w:val="none"/>
        </w:rPr>
        <w:t>Педагог-психолог Гриневич С.Н.</w:t>
      </w:r>
    </w:p>
    <w:p w:rsidR="00723F7F" w:rsidRPr="00723F7F" w:rsidRDefault="00723F7F" w:rsidP="00723F7F">
      <w:pPr>
        <w:pStyle w:val="a8"/>
        <w:shd w:val="clear" w:color="auto" w:fill="FFFFFF"/>
        <w:spacing w:before="60" w:beforeAutospacing="0" w:after="240" w:afterAutospacing="0" w:line="360" w:lineRule="auto"/>
        <w:jc w:val="right"/>
        <w:rPr>
          <w:i/>
          <w:sz w:val="28"/>
          <w:szCs w:val="28"/>
        </w:rPr>
      </w:pPr>
      <w:r w:rsidRPr="00723F7F">
        <w:rPr>
          <w:rStyle w:val="a7"/>
          <w:bCs/>
          <w:i/>
          <w:color w:val="auto"/>
          <w:sz w:val="28"/>
          <w:szCs w:val="28"/>
          <w:u w:val="none"/>
        </w:rPr>
        <w:t>Апрель, 2020</w:t>
      </w:r>
    </w:p>
    <w:p w:rsidR="00723F7F" w:rsidRDefault="00723F7F" w:rsidP="00723F7F">
      <w:pPr>
        <w:spacing w:line="360" w:lineRule="auto"/>
      </w:pPr>
    </w:p>
    <w:p w:rsidR="00723F7F" w:rsidRPr="00C754E0" w:rsidRDefault="00723F7F" w:rsidP="00723F7F">
      <w:pPr>
        <w:pStyle w:val="a6"/>
        <w:ind w:left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23F7F" w:rsidRPr="00C754E0" w:rsidSect="00E81B2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C73"/>
    <w:multiLevelType w:val="hybridMultilevel"/>
    <w:tmpl w:val="D018DA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B3043"/>
    <w:multiLevelType w:val="hybridMultilevel"/>
    <w:tmpl w:val="92565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A02B1"/>
    <w:multiLevelType w:val="hybridMultilevel"/>
    <w:tmpl w:val="FD0A2A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31B1"/>
    <w:multiLevelType w:val="hybridMultilevel"/>
    <w:tmpl w:val="21845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A37E7"/>
    <w:multiLevelType w:val="multilevel"/>
    <w:tmpl w:val="CD7C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494CA4"/>
    <w:multiLevelType w:val="hybridMultilevel"/>
    <w:tmpl w:val="D0D2A5CC"/>
    <w:lvl w:ilvl="0" w:tplc="EBA007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24F58"/>
    <w:multiLevelType w:val="hybridMultilevel"/>
    <w:tmpl w:val="519C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917FD"/>
    <w:multiLevelType w:val="hybridMultilevel"/>
    <w:tmpl w:val="008A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6799C"/>
    <w:multiLevelType w:val="hybridMultilevel"/>
    <w:tmpl w:val="69101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5C1F90"/>
    <w:multiLevelType w:val="hybridMultilevel"/>
    <w:tmpl w:val="2ABC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87A"/>
    <w:rsid w:val="0036103C"/>
    <w:rsid w:val="003C7385"/>
    <w:rsid w:val="00541BEF"/>
    <w:rsid w:val="00667477"/>
    <w:rsid w:val="00723F7F"/>
    <w:rsid w:val="007837CB"/>
    <w:rsid w:val="00AA30B0"/>
    <w:rsid w:val="00B018C1"/>
    <w:rsid w:val="00C754E0"/>
    <w:rsid w:val="00CF487A"/>
    <w:rsid w:val="00E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51AE"/>
  <w15:docId w15:val="{6FCA212F-3577-4B0B-BBA1-AED6275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C1"/>
  </w:style>
  <w:style w:type="paragraph" w:styleId="1">
    <w:name w:val="heading 1"/>
    <w:basedOn w:val="a"/>
    <w:link w:val="10"/>
    <w:uiPriority w:val="9"/>
    <w:qFormat/>
    <w:rsid w:val="00CF4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8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487A"/>
  </w:style>
  <w:style w:type="character" w:styleId="a5">
    <w:name w:val="Emphasis"/>
    <w:basedOn w:val="a0"/>
    <w:uiPriority w:val="20"/>
    <w:qFormat/>
    <w:rsid w:val="00CF487A"/>
    <w:rPr>
      <w:i/>
      <w:iCs/>
    </w:rPr>
  </w:style>
  <w:style w:type="paragraph" w:styleId="a6">
    <w:name w:val="List Paragraph"/>
    <w:basedOn w:val="a"/>
    <w:uiPriority w:val="34"/>
    <w:qFormat/>
    <w:rsid w:val="00CF48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8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F48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CF487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F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CF487A"/>
    <w:rPr>
      <w:b/>
      <w:bCs/>
    </w:rPr>
  </w:style>
  <w:style w:type="paragraph" w:customStyle="1" w:styleId="author">
    <w:name w:val="author"/>
    <w:basedOn w:val="a"/>
    <w:rsid w:val="00CF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atings.7ya.ru/books/info.aspx?bid=6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 TOP Иван</cp:lastModifiedBy>
  <cp:revision>5</cp:revision>
  <dcterms:created xsi:type="dcterms:W3CDTF">2017-02-05T12:43:00Z</dcterms:created>
  <dcterms:modified xsi:type="dcterms:W3CDTF">2020-04-08T10:22:00Z</dcterms:modified>
</cp:coreProperties>
</file>